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673" w:rsidRPr="005C3673" w:rsidRDefault="005C3673" w:rsidP="005C3673">
      <w:pPr>
        <w:widowControl/>
        <w:shd w:val="clear" w:color="auto" w:fill="FFFFFF"/>
        <w:spacing w:before="450"/>
        <w:jc w:val="center"/>
        <w:outlineLvl w:val="0"/>
        <w:rPr>
          <w:rFonts w:ascii="黑体" w:eastAsia="黑体" w:hAnsi="黑体" w:cs="宋体"/>
          <w:b/>
          <w:bCs/>
          <w:color w:val="333333"/>
          <w:kern w:val="36"/>
          <w:sz w:val="44"/>
          <w:szCs w:val="44"/>
        </w:rPr>
      </w:pPr>
      <w:r w:rsidRPr="005C3673">
        <w:rPr>
          <w:rFonts w:ascii="黑体" w:eastAsia="黑体" w:hAnsi="黑体" w:cs="宋体" w:hint="eastAsia"/>
          <w:b/>
          <w:bCs/>
          <w:color w:val="333333"/>
          <w:kern w:val="36"/>
          <w:sz w:val="44"/>
          <w:szCs w:val="44"/>
        </w:rPr>
        <w:t xml:space="preserve">立时代潮头 </w:t>
      </w:r>
      <w:proofErr w:type="gramStart"/>
      <w:r w:rsidRPr="005C3673">
        <w:rPr>
          <w:rFonts w:ascii="黑体" w:eastAsia="黑体" w:hAnsi="黑体" w:cs="宋体" w:hint="eastAsia"/>
          <w:b/>
          <w:bCs/>
          <w:color w:val="333333"/>
          <w:kern w:val="36"/>
          <w:sz w:val="44"/>
          <w:szCs w:val="44"/>
        </w:rPr>
        <w:t>发思想</w:t>
      </w:r>
      <w:proofErr w:type="gramEnd"/>
      <w:r w:rsidRPr="005C3673">
        <w:rPr>
          <w:rFonts w:ascii="黑体" w:eastAsia="黑体" w:hAnsi="黑体" w:cs="宋体" w:hint="eastAsia"/>
          <w:b/>
          <w:bCs/>
          <w:color w:val="333333"/>
          <w:kern w:val="36"/>
          <w:sz w:val="44"/>
          <w:szCs w:val="44"/>
        </w:rPr>
        <w:t>先声</w:t>
      </w:r>
    </w:p>
    <w:p w:rsidR="005C3673" w:rsidRPr="005C3673" w:rsidRDefault="005C3673" w:rsidP="005C3673">
      <w:pPr>
        <w:widowControl/>
        <w:shd w:val="clear" w:color="auto" w:fill="FFFFFF"/>
        <w:spacing w:before="375"/>
        <w:jc w:val="center"/>
        <w:outlineLvl w:val="1"/>
        <w:rPr>
          <w:rFonts w:ascii="微软雅黑" w:eastAsia="微软雅黑" w:hAnsi="微软雅黑" w:cs="宋体" w:hint="eastAsia"/>
          <w:color w:val="333333"/>
          <w:kern w:val="0"/>
          <w:sz w:val="32"/>
          <w:szCs w:val="32"/>
        </w:rPr>
      </w:pPr>
      <w:r w:rsidRPr="005C3673">
        <w:rPr>
          <w:rFonts w:ascii="微软雅黑" w:eastAsia="微软雅黑" w:hAnsi="微软雅黑" w:cs="宋体" w:hint="eastAsia"/>
          <w:color w:val="333333"/>
          <w:kern w:val="0"/>
          <w:sz w:val="32"/>
          <w:szCs w:val="32"/>
        </w:rPr>
        <w:t>——一论学</w:t>
      </w:r>
      <w:proofErr w:type="gramStart"/>
      <w:r w:rsidRPr="005C3673">
        <w:rPr>
          <w:rFonts w:ascii="微软雅黑" w:eastAsia="微软雅黑" w:hAnsi="微软雅黑" w:cs="宋体" w:hint="eastAsia"/>
          <w:color w:val="333333"/>
          <w:kern w:val="0"/>
          <w:sz w:val="32"/>
          <w:szCs w:val="32"/>
        </w:rPr>
        <w:t>习习近</w:t>
      </w:r>
      <w:proofErr w:type="gramEnd"/>
      <w:r w:rsidRPr="005C3673">
        <w:rPr>
          <w:rFonts w:ascii="微软雅黑" w:eastAsia="微软雅黑" w:hAnsi="微软雅黑" w:cs="宋体" w:hint="eastAsia"/>
          <w:color w:val="333333"/>
          <w:kern w:val="0"/>
          <w:sz w:val="32"/>
          <w:szCs w:val="32"/>
        </w:rPr>
        <w:t>平在哲学社会科学工作座谈会重要讲话</w:t>
      </w:r>
    </w:p>
    <w:p w:rsidR="005C3673" w:rsidRPr="005C3673" w:rsidRDefault="005C3673" w:rsidP="005C3673">
      <w:pPr>
        <w:widowControl/>
        <w:shd w:val="clear" w:color="auto" w:fill="FFFFFF"/>
        <w:spacing w:line="720" w:lineRule="atLeast"/>
        <w:jc w:val="center"/>
        <w:rPr>
          <w:rFonts w:ascii="微软雅黑" w:eastAsia="微软雅黑" w:hAnsi="微软雅黑" w:cs="宋体" w:hint="eastAsia"/>
          <w:color w:val="333333"/>
          <w:kern w:val="0"/>
          <w:sz w:val="28"/>
          <w:szCs w:val="28"/>
        </w:rPr>
      </w:pPr>
      <w:hyperlink r:id="rId7" w:tgtFrame="_blank" w:history="1">
        <w:r w:rsidRPr="005C3673">
          <w:rPr>
            <w:rFonts w:ascii="微软雅黑" w:eastAsia="微软雅黑" w:hAnsi="微软雅黑" w:cs="宋体" w:hint="eastAsia"/>
            <w:color w:val="000000"/>
            <w:kern w:val="0"/>
            <w:sz w:val="28"/>
            <w:szCs w:val="28"/>
          </w:rPr>
          <w:t>共产党员网</w:t>
        </w:r>
      </w:hyperlink>
    </w:p>
    <w:p w:rsidR="005C3673" w:rsidRPr="005C3673" w:rsidRDefault="005C3673" w:rsidP="005C3673">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5C3673">
        <w:rPr>
          <w:rFonts w:ascii="仿宋" w:eastAsia="仿宋" w:hAnsi="仿宋" w:hint="eastAsia"/>
          <w:color w:val="333333"/>
          <w:sz w:val="32"/>
          <w:szCs w:val="32"/>
        </w:rPr>
        <w:t>一个民族要想站在科学的最高峰，就一刻也不能没有理论思维。一个国家的发展水平，既取决于自然科学发展水平，也取决于哲学社会科学发展水平。</w:t>
      </w:r>
    </w:p>
    <w:p w:rsidR="005C3673" w:rsidRPr="005C3673" w:rsidRDefault="005C3673" w:rsidP="005C3673">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C3673">
        <w:rPr>
          <w:rFonts w:ascii="仿宋" w:eastAsia="仿宋" w:hAnsi="仿宋" w:hint="eastAsia"/>
          <w:color w:val="333333"/>
          <w:sz w:val="32"/>
          <w:szCs w:val="32"/>
        </w:rPr>
        <w:t xml:space="preserve">　　“坚持和发展中国特色社会主义，必须高度重视哲学社会科学，结合中国特色社会主义伟大实践，加快构建中国特色哲学社会科学。”习近平总书记亲自主持召开哲学社会科学工作座谈会并发表重要讲话，深刻阐述哲学社会科学的历史地位和时代价值，突出强调坚持马克思主义在我国哲学社会科学领域的指导地位，对加快构建中国特色哲学社会科学</w:t>
      </w:r>
      <w:proofErr w:type="gramStart"/>
      <w:r w:rsidRPr="005C3673">
        <w:rPr>
          <w:rFonts w:ascii="仿宋" w:eastAsia="仿宋" w:hAnsi="仿宋" w:hint="eastAsia"/>
          <w:color w:val="333333"/>
          <w:sz w:val="32"/>
          <w:szCs w:val="32"/>
        </w:rPr>
        <w:t>作出</w:t>
      </w:r>
      <w:proofErr w:type="gramEnd"/>
      <w:r w:rsidRPr="005C3673">
        <w:rPr>
          <w:rFonts w:ascii="仿宋" w:eastAsia="仿宋" w:hAnsi="仿宋" w:hint="eastAsia"/>
          <w:color w:val="333333"/>
          <w:sz w:val="32"/>
          <w:szCs w:val="32"/>
        </w:rPr>
        <w:t>重大部署。习近平总书记的重要讲话，是新形势</w:t>
      </w:r>
      <w:proofErr w:type="gramStart"/>
      <w:r w:rsidRPr="005C3673">
        <w:rPr>
          <w:rFonts w:ascii="仿宋" w:eastAsia="仿宋" w:hAnsi="仿宋" w:hint="eastAsia"/>
          <w:color w:val="333333"/>
          <w:sz w:val="32"/>
          <w:szCs w:val="32"/>
        </w:rPr>
        <w:t>下繁荣</w:t>
      </w:r>
      <w:proofErr w:type="gramEnd"/>
      <w:r w:rsidRPr="005C3673">
        <w:rPr>
          <w:rFonts w:ascii="仿宋" w:eastAsia="仿宋" w:hAnsi="仿宋" w:hint="eastAsia"/>
          <w:color w:val="333333"/>
          <w:sz w:val="32"/>
          <w:szCs w:val="32"/>
        </w:rPr>
        <w:t>发展我国哲学社会科学事业的纲领性文献。</w:t>
      </w:r>
    </w:p>
    <w:p w:rsidR="005C3673" w:rsidRPr="005C3673" w:rsidRDefault="005C3673" w:rsidP="005C3673">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C3673">
        <w:rPr>
          <w:rFonts w:ascii="仿宋" w:eastAsia="仿宋" w:hAnsi="仿宋" w:hint="eastAsia"/>
          <w:color w:val="333333"/>
          <w:sz w:val="32"/>
          <w:szCs w:val="32"/>
        </w:rPr>
        <w:t xml:space="preserve">　　哲学社会科学作为人们认识世界、改造世界的重要工具，历来是推动历史发展和社会进步的重要力量。纵观人类历史，人类社会每一次重大跃进，人类文明每一次重大发展，都离不开哲学社会科学的知识变革和思想先导。哲学社会科学的发展水平，反映了一个民族的思维能力、精神品格、文明素质，体现了一个国家的综合国力和国际竞争力。这就是为什么习近平总书记在讲话中强调“两个不可替代”：</w:t>
      </w:r>
      <w:r w:rsidRPr="005C3673">
        <w:rPr>
          <w:rFonts w:ascii="仿宋" w:eastAsia="仿宋" w:hAnsi="仿宋" w:hint="eastAsia"/>
          <w:color w:val="333333"/>
          <w:sz w:val="32"/>
          <w:szCs w:val="32"/>
        </w:rPr>
        <w:lastRenderedPageBreak/>
        <w:t>坚持和发展中国特色社会主义，哲学社会科学具有不可替代的重要地位，哲学社会科学工作者具有不可替代的重要作用。</w:t>
      </w:r>
    </w:p>
    <w:p w:rsidR="005C3673" w:rsidRPr="005C3673" w:rsidRDefault="005C3673" w:rsidP="005C3673">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C3673">
        <w:rPr>
          <w:rFonts w:ascii="仿宋" w:eastAsia="仿宋" w:hAnsi="仿宋" w:hint="eastAsia"/>
          <w:color w:val="333333"/>
          <w:sz w:val="32"/>
          <w:szCs w:val="32"/>
        </w:rPr>
        <w:t xml:space="preserve">　　当代中国哲学社会科学源远流长、体大思精。面对新形势新任务，我国哲学社会科学地位更加重要、任务更加繁重。坚持和发展中国特色社会主义，统筹推进“五位一体”总体布局、协调推进“四个全面”战略布局，实现“两个一百年”奋斗目标、实现中华民族伟大复兴的中国梦，我国哲学社会科学可以也应该大有作为。其中最重要的，就是继续推进马克思主义中国化、时代化、大众化，继续发展21世纪马克思主义、当代中国马克思主义。</w:t>
      </w:r>
    </w:p>
    <w:p w:rsidR="005C3673" w:rsidRPr="005C3673" w:rsidRDefault="005C3673" w:rsidP="005C3673">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C3673">
        <w:rPr>
          <w:rFonts w:ascii="仿宋" w:eastAsia="仿宋" w:hAnsi="仿宋" w:hint="eastAsia"/>
          <w:color w:val="333333"/>
          <w:sz w:val="32"/>
          <w:szCs w:val="32"/>
        </w:rPr>
        <w:t xml:space="preserve">　　哲学社会科学的大发展，始终与社会的大变革相伴随。当代中国，社会变革空前广泛深刻，实践创新堪称前无古人。这是一个需要理论而且一定能够产生理论的时代，也是一个需要思想而且一定能够产生思想的时代。一切有理想、有抱负的哲学社会科学工作者，都应该自觉坚持以马克思主义为指导，自觉把中国特色社会主义理论体系贯穿学术活动全过程，转化为清醒的理论自觉、坚定的政治信念、科学的思维方法，积极为党和人民述学立论、建言献策，担负起历史赋予的光荣使命。</w:t>
      </w:r>
    </w:p>
    <w:p w:rsidR="005C3673" w:rsidRPr="005C3673" w:rsidRDefault="005C3673" w:rsidP="005C3673">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C3673">
        <w:rPr>
          <w:rFonts w:ascii="仿宋" w:eastAsia="仿宋" w:hAnsi="仿宋" w:hint="eastAsia"/>
          <w:color w:val="333333"/>
          <w:sz w:val="32"/>
          <w:szCs w:val="32"/>
        </w:rPr>
        <w:t xml:space="preserve">　　中国知识分子历来崇尚“为天地立心，为生民立命，为往圣继绝学，为万世开太平”。广大哲学社会科学工作者立时代之潮头、通古今之变化、</w:t>
      </w:r>
      <w:proofErr w:type="gramStart"/>
      <w:r w:rsidRPr="005C3673">
        <w:rPr>
          <w:rFonts w:ascii="仿宋" w:eastAsia="仿宋" w:hAnsi="仿宋" w:hint="eastAsia"/>
          <w:color w:val="333333"/>
          <w:sz w:val="32"/>
          <w:szCs w:val="32"/>
        </w:rPr>
        <w:t>发思想</w:t>
      </w:r>
      <w:proofErr w:type="gramEnd"/>
      <w:r w:rsidRPr="005C3673">
        <w:rPr>
          <w:rFonts w:ascii="仿宋" w:eastAsia="仿宋" w:hAnsi="仿宋" w:hint="eastAsia"/>
          <w:color w:val="333333"/>
          <w:sz w:val="32"/>
          <w:szCs w:val="32"/>
        </w:rPr>
        <w:t>之先声，以深厚的学识修养赢得尊重，以高尚的人</w:t>
      </w:r>
      <w:r w:rsidRPr="005C3673">
        <w:rPr>
          <w:rFonts w:ascii="仿宋" w:eastAsia="仿宋" w:hAnsi="仿宋" w:hint="eastAsia"/>
          <w:color w:val="333333"/>
          <w:sz w:val="32"/>
          <w:szCs w:val="32"/>
        </w:rPr>
        <w:lastRenderedPageBreak/>
        <w:t>格魅力引领风气，就一定能够在为祖国、为人民立德立言中成就自我、实现价值、不辱使命。</w:t>
      </w:r>
    </w:p>
    <w:p w:rsidR="00FA462F" w:rsidRPr="005C3673" w:rsidRDefault="00FA462F" w:rsidP="00FE0C4E"/>
    <w:sectPr w:rsidR="00FA462F" w:rsidRPr="005C3673" w:rsidSect="005C367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BA5" w:rsidRDefault="00084BA5" w:rsidP="00037D3E">
      <w:r>
        <w:separator/>
      </w:r>
    </w:p>
  </w:endnote>
  <w:endnote w:type="continuationSeparator" w:id="0">
    <w:p w:rsidR="00084BA5" w:rsidRDefault="00084BA5"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BA5" w:rsidRDefault="00084BA5" w:rsidP="00037D3E">
      <w:r>
        <w:separator/>
      </w:r>
    </w:p>
  </w:footnote>
  <w:footnote w:type="continuationSeparator" w:id="0">
    <w:p w:rsidR="00084BA5" w:rsidRDefault="00084BA5"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84BA5"/>
    <w:rsid w:val="000B3F57"/>
    <w:rsid w:val="003C0849"/>
    <w:rsid w:val="004A5E5E"/>
    <w:rsid w:val="00591495"/>
    <w:rsid w:val="005C3673"/>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5C367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5C367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913275828">
      <w:bodyDiv w:val="1"/>
      <w:marLeft w:val="0"/>
      <w:marRight w:val="0"/>
      <w:marTop w:val="0"/>
      <w:marBottom w:val="0"/>
      <w:divBdr>
        <w:top w:val="none" w:sz="0" w:space="0" w:color="auto"/>
        <w:left w:val="none" w:sz="0" w:space="0" w:color="auto"/>
        <w:bottom w:val="none" w:sz="0" w:space="0" w:color="auto"/>
        <w:right w:val="none" w:sz="0" w:space="0" w:color="auto"/>
      </w:divBdr>
      <w:divsChild>
        <w:div w:id="1599750654">
          <w:marLeft w:val="0"/>
          <w:marRight w:val="0"/>
          <w:marTop w:val="330"/>
          <w:marBottom w:val="0"/>
          <w:divBdr>
            <w:top w:val="none" w:sz="0" w:space="0" w:color="auto"/>
            <w:left w:val="none" w:sz="0" w:space="0" w:color="auto"/>
            <w:bottom w:val="single" w:sz="6" w:space="0" w:color="E7D6C3"/>
            <w:right w:val="none" w:sz="0" w:space="0" w:color="auto"/>
          </w:divBdr>
        </w:div>
      </w:divsChild>
    </w:div>
    <w:div w:id="117325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12371.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170</Words>
  <Characters>975</Characters>
  <Application>Microsoft Office Word</Application>
  <DocSecurity>0</DocSecurity>
  <Lines>8</Lines>
  <Paragraphs>2</Paragraphs>
  <ScaleCrop>false</ScaleCrop>
  <Company>china</Company>
  <LinksUpToDate>false</LinksUpToDate>
  <CharactersWithSpaces>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2016-05-18T00:54:00Z</dcterms:created>
  <dcterms:modified xsi:type="dcterms:W3CDTF">2016-05-18T00:54:00Z</dcterms:modified>
</cp:coreProperties>
</file>